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00" w:rsidRPr="009F52F3" w:rsidRDefault="009500CA" w:rsidP="009F52F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HazardRatio</w:t>
      </w:r>
      <w:proofErr w:type="spellEnd"/>
      <w:r>
        <w:rPr>
          <w:b/>
          <w:sz w:val="28"/>
          <w:szCs w:val="28"/>
        </w:rPr>
        <w:t xml:space="preserve">: </w:t>
      </w:r>
      <w:r w:rsidR="00EC79EC">
        <w:rPr>
          <w:b/>
          <w:sz w:val="28"/>
          <w:szCs w:val="28"/>
        </w:rPr>
        <w:t xml:space="preserve">A SAS </w:t>
      </w:r>
      <w:r w:rsidR="00902CCF">
        <w:rPr>
          <w:b/>
          <w:sz w:val="28"/>
          <w:szCs w:val="28"/>
        </w:rPr>
        <w:t>m</w:t>
      </w:r>
      <w:r w:rsidR="009F52F3" w:rsidRPr="009F52F3">
        <w:rPr>
          <w:b/>
          <w:sz w:val="28"/>
          <w:szCs w:val="28"/>
        </w:rPr>
        <w:t>acro to generate confidence interval</w:t>
      </w:r>
      <w:r w:rsidR="00383AF1">
        <w:rPr>
          <w:b/>
          <w:sz w:val="28"/>
          <w:szCs w:val="28"/>
        </w:rPr>
        <w:t>s for the hazard ratio in randomized clinical trials</w:t>
      </w:r>
    </w:p>
    <w:p w:rsidR="00F35F62" w:rsidRDefault="00F35F62" w:rsidP="009F52F3">
      <w:pPr>
        <w:jc w:val="center"/>
      </w:pPr>
      <w:r>
        <w:t>By Gang Cheng</w:t>
      </w:r>
    </w:p>
    <w:p w:rsidR="009F52F3" w:rsidRDefault="00F35F62" w:rsidP="00F35F62">
      <w:r>
        <w:t xml:space="preserve">                                                                        </w:t>
      </w:r>
      <w:r w:rsidR="00137052">
        <w:t xml:space="preserve">February </w:t>
      </w:r>
      <w:r w:rsidR="0014750E">
        <w:t>8</w:t>
      </w:r>
      <w:bookmarkStart w:id="0" w:name="_GoBack"/>
      <w:bookmarkEnd w:id="0"/>
      <w:r w:rsidR="00137052">
        <w:t>, 2016</w:t>
      </w:r>
    </w:p>
    <w:p w:rsidR="002E3041" w:rsidRDefault="009500CA" w:rsidP="009F52F3">
      <w:proofErr w:type="spellStart"/>
      <w:r>
        <w:t>HazardRatio</w:t>
      </w:r>
      <w:proofErr w:type="spellEnd"/>
      <w:r>
        <w:t xml:space="preserve"> is a</w:t>
      </w:r>
      <w:r w:rsidR="009F52F3">
        <w:t xml:space="preserve"> </w:t>
      </w:r>
      <w:r w:rsidR="00EC79EC">
        <w:t xml:space="preserve">SAS </w:t>
      </w:r>
      <w:r w:rsidR="009F52F3">
        <w:t>macro</w:t>
      </w:r>
      <w:r w:rsidR="00F35F62">
        <w:t xml:space="preserve"> to</w:t>
      </w:r>
      <w:r w:rsidR="009F52F3">
        <w:t xml:space="preserve"> generate </w:t>
      </w:r>
      <w:r w:rsidR="00962F80">
        <w:t xml:space="preserve">Wald, </w:t>
      </w:r>
      <w:proofErr w:type="spellStart"/>
      <w:r w:rsidR="00962F80">
        <w:t>Peto’s</w:t>
      </w:r>
      <w:proofErr w:type="spellEnd"/>
      <w:r w:rsidR="00902CCF">
        <w:t>,</w:t>
      </w:r>
      <w:r w:rsidR="00962F80">
        <w:t xml:space="preserve"> and score </w:t>
      </w:r>
      <w:r w:rsidR="009F52F3">
        <w:t>confidence interval</w:t>
      </w:r>
      <w:r w:rsidR="00383AF1">
        <w:t>s</w:t>
      </w:r>
      <w:r w:rsidR="009F52F3">
        <w:t xml:space="preserve"> </w:t>
      </w:r>
      <w:r w:rsidR="0054633E">
        <w:t>(CI</w:t>
      </w:r>
      <w:r>
        <w:t>s</w:t>
      </w:r>
      <w:r w:rsidR="0054633E">
        <w:t xml:space="preserve">) </w:t>
      </w:r>
      <w:r w:rsidR="00383AF1">
        <w:t>for the</w:t>
      </w:r>
      <w:r>
        <w:t xml:space="preserve"> log</w:t>
      </w:r>
      <w:r w:rsidR="00383AF1">
        <w:t xml:space="preserve"> hazard ratio</w:t>
      </w:r>
      <w:r w:rsidR="00962F80">
        <w:t xml:space="preserve"> in randomized clinical trials</w:t>
      </w:r>
      <w:r w:rsidR="009F52F3">
        <w:t>.</w:t>
      </w:r>
      <w:r w:rsidR="007A58DD">
        <w:t xml:space="preserve"> The </w:t>
      </w:r>
      <w:r>
        <w:t xml:space="preserve">point </w:t>
      </w:r>
      <w:r w:rsidR="00B91493">
        <w:t>estimate</w:t>
      </w:r>
      <w:r>
        <w:t>, standard error</w:t>
      </w:r>
      <w:r w:rsidR="00B91493">
        <w:t xml:space="preserve">, and </w:t>
      </w:r>
      <w:r>
        <w:t>p-value for each method is</w:t>
      </w:r>
      <w:r w:rsidR="007A58DD">
        <w:t xml:space="preserve"> also generated.</w:t>
      </w:r>
      <w:r w:rsidR="004F3937">
        <w:t xml:space="preserve"> </w:t>
      </w:r>
      <w:r w:rsidR="002E3041">
        <w:t xml:space="preserve">The Wald </w:t>
      </w:r>
      <w:r w:rsidR="00007A4F">
        <w:t>CI</w:t>
      </w:r>
      <w:r w:rsidR="002E3041">
        <w:t xml:space="preserve"> is based on t</w:t>
      </w:r>
      <w:r w:rsidR="002958FE">
        <w:t xml:space="preserve">he maximum partial likelihood estimator (MPLE) </w:t>
      </w:r>
      <w:r w:rsidR="002E3041">
        <w:t xml:space="preserve">and the corresponding Fisher information matrix. </w:t>
      </w:r>
      <w:proofErr w:type="spellStart"/>
      <w:r w:rsidR="002E3041">
        <w:t>Peto’s</w:t>
      </w:r>
      <w:proofErr w:type="spellEnd"/>
      <w:r w:rsidR="002E3041">
        <w:t xml:space="preserve"> </w:t>
      </w:r>
      <w:r w:rsidR="00007A4F">
        <w:t>CI</w:t>
      </w:r>
      <w:r w:rsidR="002E3041">
        <w:t xml:space="preserve"> is based on the </w:t>
      </w:r>
      <w:r w:rsidR="00007A4F">
        <w:t xml:space="preserve">log-rank statistic and its variance estimator </w:t>
      </w:r>
      <w:r>
        <w:t>(</w:t>
      </w:r>
      <w:proofErr w:type="spellStart"/>
      <w:r w:rsidR="00007A4F">
        <w:t>Peto</w:t>
      </w:r>
      <w:proofErr w:type="spellEnd"/>
      <w:r w:rsidR="00007A4F">
        <w:t xml:space="preserve"> et al.</w:t>
      </w:r>
      <w:r>
        <w:t xml:space="preserve">, </w:t>
      </w:r>
      <w:r w:rsidR="00007A4F">
        <w:t>19</w:t>
      </w:r>
      <w:r>
        <w:t>7</w:t>
      </w:r>
      <w:r w:rsidR="00007A4F">
        <w:t>7). The score CI is constructed by inverting the partial-likelihood score test under the Cox</w:t>
      </w:r>
      <w:r w:rsidR="00F35F62">
        <w:t xml:space="preserve"> proportional hazards</w:t>
      </w:r>
      <w:r w:rsidR="00007A4F">
        <w:t xml:space="preserve"> model</w:t>
      </w:r>
      <w:r>
        <w:t xml:space="preserve"> (Lin et al., 2016)</w:t>
      </w:r>
      <w:r w:rsidR="00007A4F">
        <w:t xml:space="preserve">. </w:t>
      </w:r>
    </w:p>
    <w:p w:rsidR="0054633E" w:rsidRDefault="00EC79EC" w:rsidP="009F52F3">
      <w:r>
        <w:t xml:space="preserve">This macro is defined </w:t>
      </w:r>
      <w:r w:rsidR="00EC62FD">
        <w:t>with the name</w:t>
      </w:r>
      <w:r w:rsidR="00962F80">
        <w:t xml:space="preserve"> </w:t>
      </w:r>
      <w:r w:rsidR="00EC62FD">
        <w:t>“</w:t>
      </w:r>
      <w:proofErr w:type="spellStart"/>
      <w:r w:rsidR="00361CCB">
        <w:rPr>
          <w:b/>
        </w:rPr>
        <w:t>Hazard</w:t>
      </w:r>
      <w:r w:rsidR="007A58DD" w:rsidRPr="007A58DD">
        <w:rPr>
          <w:b/>
        </w:rPr>
        <w:t>Ratio</w:t>
      </w:r>
      <w:proofErr w:type="spellEnd"/>
      <w:r w:rsidR="00EC62FD">
        <w:t>”</w:t>
      </w:r>
      <w:r w:rsidR="00962F80">
        <w:t xml:space="preserve"> as:</w:t>
      </w:r>
      <w:r w:rsidR="00EC62FD">
        <w:t xml:space="preserve"> </w:t>
      </w:r>
    </w:p>
    <w:p w:rsidR="0054633E" w:rsidRPr="00DB34F6" w:rsidRDefault="0054633E" w:rsidP="00EC62FD">
      <w:pPr>
        <w:rPr>
          <w:i/>
        </w:rPr>
      </w:pPr>
      <w:r w:rsidRPr="00DB34F6">
        <w:rPr>
          <w:rFonts w:hint="eastAsia"/>
          <w:i/>
        </w:rPr>
        <w:t xml:space="preserve">%macro </w:t>
      </w:r>
      <w:proofErr w:type="spellStart"/>
      <w:r w:rsidR="00361CCB" w:rsidRPr="00DB34F6">
        <w:rPr>
          <w:b/>
          <w:i/>
        </w:rPr>
        <w:t>Hazard</w:t>
      </w:r>
      <w:r w:rsidR="00D80D90" w:rsidRPr="00DB34F6">
        <w:rPr>
          <w:b/>
          <w:i/>
        </w:rPr>
        <w:t>Ratio</w:t>
      </w:r>
      <w:proofErr w:type="spellEnd"/>
      <w:r w:rsidR="00EC62FD" w:rsidRPr="00DB34F6">
        <w:rPr>
          <w:i/>
        </w:rPr>
        <w:t xml:space="preserve"> </w:t>
      </w:r>
      <w:r w:rsidRPr="00DB34F6">
        <w:rPr>
          <w:rFonts w:hint="eastAsia"/>
          <w:i/>
        </w:rPr>
        <w:t>(</w:t>
      </w:r>
      <w:r w:rsidRPr="00DB34F6">
        <w:rPr>
          <w:rFonts w:hint="eastAsia"/>
          <w:b/>
          <w:i/>
        </w:rPr>
        <w:t>Data</w:t>
      </w:r>
      <w:r w:rsidRPr="00DB34F6">
        <w:rPr>
          <w:rFonts w:hint="eastAsia"/>
          <w:i/>
        </w:rPr>
        <w:t xml:space="preserve"> = Data, </w:t>
      </w:r>
      <w:r w:rsidRPr="00DB34F6">
        <w:rPr>
          <w:rFonts w:hint="eastAsia"/>
          <w:b/>
          <w:i/>
        </w:rPr>
        <w:t>Time</w:t>
      </w:r>
      <w:r w:rsidRPr="00DB34F6">
        <w:rPr>
          <w:rFonts w:hint="eastAsia"/>
          <w:i/>
        </w:rPr>
        <w:t xml:space="preserve"> = Time, </w:t>
      </w:r>
      <w:r w:rsidR="00064F5E">
        <w:rPr>
          <w:b/>
          <w:i/>
        </w:rPr>
        <w:t>Status</w:t>
      </w:r>
      <w:r w:rsidRPr="00DB34F6">
        <w:rPr>
          <w:rFonts w:hint="eastAsia"/>
          <w:i/>
        </w:rPr>
        <w:t xml:space="preserve"> =</w:t>
      </w:r>
      <w:r w:rsidR="00064F5E">
        <w:rPr>
          <w:i/>
        </w:rPr>
        <w:t>Status</w:t>
      </w:r>
      <w:r w:rsidRPr="00DB34F6">
        <w:rPr>
          <w:rFonts w:hint="eastAsia"/>
          <w:i/>
        </w:rPr>
        <w:t xml:space="preserve">, </w:t>
      </w:r>
      <w:r w:rsidRPr="00DB34F6">
        <w:rPr>
          <w:rFonts w:hint="eastAsia"/>
          <w:b/>
          <w:i/>
        </w:rPr>
        <w:t>Stratum</w:t>
      </w:r>
      <w:r w:rsidRPr="00DB34F6">
        <w:rPr>
          <w:rFonts w:hint="eastAsia"/>
          <w:i/>
        </w:rPr>
        <w:t xml:space="preserve"> =, </w:t>
      </w:r>
      <w:r w:rsidR="00361CCB" w:rsidRPr="00DB34F6">
        <w:rPr>
          <w:b/>
          <w:i/>
        </w:rPr>
        <w:t>Treatment</w:t>
      </w:r>
      <w:r w:rsidR="0054123E">
        <w:rPr>
          <w:rFonts w:hint="eastAsia"/>
          <w:i/>
        </w:rPr>
        <w:t xml:space="preserve"> = Treatment</w:t>
      </w:r>
      <w:r w:rsidRPr="00DB34F6">
        <w:rPr>
          <w:rFonts w:hint="eastAsia"/>
          <w:i/>
        </w:rPr>
        <w:t xml:space="preserve">, </w:t>
      </w:r>
      <w:r w:rsidRPr="00DB34F6">
        <w:rPr>
          <w:rFonts w:hint="eastAsia"/>
          <w:b/>
          <w:i/>
        </w:rPr>
        <w:t>Alpha</w:t>
      </w:r>
      <w:r w:rsidRPr="00DB34F6">
        <w:rPr>
          <w:rFonts w:hint="eastAsia"/>
          <w:i/>
        </w:rPr>
        <w:t xml:space="preserve"> = 0.05, </w:t>
      </w:r>
      <w:r w:rsidRPr="00DB34F6">
        <w:rPr>
          <w:rFonts w:hint="eastAsia"/>
          <w:b/>
          <w:i/>
        </w:rPr>
        <w:t>Accuracy</w:t>
      </w:r>
      <w:r w:rsidRPr="00DB34F6">
        <w:rPr>
          <w:rFonts w:hint="eastAsia"/>
          <w:i/>
        </w:rPr>
        <w:t xml:space="preserve"> = 0.001, </w:t>
      </w:r>
      <w:r w:rsidRPr="00DB34F6">
        <w:rPr>
          <w:rFonts w:hint="eastAsia"/>
          <w:b/>
          <w:i/>
        </w:rPr>
        <w:t>Result</w:t>
      </w:r>
      <w:r w:rsidR="00F35F62" w:rsidRPr="00DB34F6">
        <w:rPr>
          <w:rFonts w:hint="eastAsia"/>
          <w:i/>
        </w:rPr>
        <w:t xml:space="preserve"> = HR</w:t>
      </w:r>
      <w:r w:rsidR="009500CA" w:rsidRPr="00DB34F6">
        <w:rPr>
          <w:rFonts w:hint="eastAsia"/>
          <w:i/>
        </w:rPr>
        <w:t>_CI)</w:t>
      </w:r>
      <w:r w:rsidR="00E328B5" w:rsidRPr="00DB34F6">
        <w:rPr>
          <w:i/>
        </w:rPr>
        <w:t>;</w:t>
      </w:r>
    </w:p>
    <w:p w:rsidR="00D86DD7" w:rsidRPr="00DB34F6" w:rsidRDefault="00D86DD7" w:rsidP="00EC62FD">
      <w:pPr>
        <w:rPr>
          <w:i/>
        </w:rPr>
      </w:pPr>
      <w:r w:rsidRPr="00DB34F6">
        <w:rPr>
          <w:i/>
        </w:rPr>
        <w:t>……..</w:t>
      </w:r>
    </w:p>
    <w:p w:rsidR="00D86DD7" w:rsidRPr="0054633E" w:rsidRDefault="00D86DD7" w:rsidP="00EC62FD">
      <w:r w:rsidRPr="00DB34F6">
        <w:rPr>
          <w:i/>
        </w:rPr>
        <w:t xml:space="preserve">%mend </w:t>
      </w:r>
      <w:proofErr w:type="spellStart"/>
      <w:r w:rsidRPr="00DB34F6">
        <w:rPr>
          <w:b/>
          <w:i/>
        </w:rPr>
        <w:t>HazardRatio</w:t>
      </w:r>
      <w:proofErr w:type="spellEnd"/>
      <w:r w:rsidRPr="00DB34F6">
        <w:rPr>
          <w:b/>
          <w:i/>
        </w:rPr>
        <w:t>;</w:t>
      </w:r>
    </w:p>
    <w:p w:rsidR="00EC79EC" w:rsidRDefault="00962F80" w:rsidP="009F52F3">
      <w:r>
        <w:t>T</w:t>
      </w:r>
      <w:r w:rsidR="00EC79EC">
        <w:t>he following parameters</w:t>
      </w:r>
      <w:r w:rsidR="00B91493">
        <w:t xml:space="preserve"> are provided</w:t>
      </w:r>
      <w:r w:rsidR="0054633E">
        <w:t>:</w:t>
      </w:r>
    </w:p>
    <w:p w:rsidR="00EC79EC" w:rsidRPr="0054633E" w:rsidRDefault="0054633E" w:rsidP="0054633E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4633E">
        <w:rPr>
          <w:rFonts w:asciiTheme="minorHAnsi" w:hAnsiTheme="minorHAnsi" w:hint="eastAsia"/>
          <w:b/>
          <w:sz w:val="22"/>
          <w:szCs w:val="22"/>
        </w:rPr>
        <w:t>Data</w:t>
      </w:r>
      <w:r w:rsidR="009500CA">
        <w:rPr>
          <w:rFonts w:asciiTheme="minorHAnsi" w:hAnsiTheme="minorHAnsi"/>
          <w:sz w:val="22"/>
          <w:szCs w:val="22"/>
        </w:rPr>
        <w:t>: specifie</w:t>
      </w:r>
      <w:r w:rsidR="00EC62FD">
        <w:rPr>
          <w:rFonts w:asciiTheme="minorHAnsi" w:hAnsiTheme="minorHAnsi"/>
          <w:sz w:val="22"/>
          <w:szCs w:val="22"/>
        </w:rPr>
        <w:t>s</w:t>
      </w:r>
      <w:r w:rsidRPr="0054633E">
        <w:rPr>
          <w:rFonts w:asciiTheme="minorHAnsi" w:hAnsiTheme="minorHAnsi"/>
          <w:sz w:val="22"/>
          <w:szCs w:val="22"/>
        </w:rPr>
        <w:t xml:space="preserve"> </w:t>
      </w:r>
      <w:r w:rsidR="00EC79EC" w:rsidRPr="0054633E">
        <w:rPr>
          <w:rFonts w:asciiTheme="minorHAnsi" w:hAnsiTheme="minorHAnsi" w:hint="eastAsia"/>
          <w:sz w:val="22"/>
          <w:szCs w:val="22"/>
        </w:rPr>
        <w:t>the dat</w:t>
      </w:r>
      <w:r>
        <w:rPr>
          <w:rFonts w:asciiTheme="minorHAnsi" w:hAnsiTheme="minorHAnsi" w:hint="eastAsia"/>
          <w:sz w:val="22"/>
          <w:szCs w:val="22"/>
        </w:rPr>
        <w:t>aset</w:t>
      </w:r>
      <w:r>
        <w:rPr>
          <w:rFonts w:asciiTheme="minorHAnsi" w:hAnsiTheme="minorHAnsi"/>
          <w:sz w:val="22"/>
          <w:szCs w:val="22"/>
        </w:rPr>
        <w:t xml:space="preserve"> to</w:t>
      </w:r>
      <w:r w:rsidR="009500CA">
        <w:rPr>
          <w:rFonts w:asciiTheme="minorHAnsi" w:hAnsiTheme="minorHAnsi"/>
          <w:sz w:val="22"/>
          <w:szCs w:val="22"/>
        </w:rPr>
        <w:t xml:space="preserve"> be used</w:t>
      </w:r>
      <w:r w:rsidR="00F57160">
        <w:rPr>
          <w:rFonts w:asciiTheme="minorHAnsi" w:hAnsiTheme="minorHAnsi"/>
          <w:sz w:val="22"/>
          <w:szCs w:val="22"/>
        </w:rPr>
        <w:t xml:space="preserve">. The default name is “Data”. </w:t>
      </w:r>
    </w:p>
    <w:p w:rsidR="00EC79EC" w:rsidRPr="0054633E" w:rsidRDefault="00EC79EC" w:rsidP="0054633E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4633E">
        <w:rPr>
          <w:rFonts w:asciiTheme="minorHAnsi" w:hAnsiTheme="minorHAnsi" w:hint="eastAsia"/>
          <w:b/>
          <w:sz w:val="22"/>
          <w:szCs w:val="22"/>
        </w:rPr>
        <w:t>Time</w:t>
      </w:r>
      <w:r w:rsidR="0054633E">
        <w:rPr>
          <w:rFonts w:asciiTheme="minorHAnsi" w:hAnsiTheme="minorHAnsi" w:hint="eastAsia"/>
          <w:sz w:val="22"/>
          <w:szCs w:val="22"/>
        </w:rPr>
        <w:t>:</w:t>
      </w:r>
      <w:r w:rsidR="0054633E">
        <w:rPr>
          <w:rFonts w:asciiTheme="minorHAnsi" w:hAnsiTheme="minorHAnsi"/>
          <w:sz w:val="22"/>
          <w:szCs w:val="22"/>
        </w:rPr>
        <w:t xml:space="preserve"> </w:t>
      </w:r>
      <w:r w:rsidR="009500CA">
        <w:rPr>
          <w:rFonts w:asciiTheme="minorHAnsi" w:hAnsiTheme="minorHAnsi"/>
          <w:sz w:val="22"/>
          <w:szCs w:val="22"/>
        </w:rPr>
        <w:t>specifie</w:t>
      </w:r>
      <w:r w:rsidR="00902CCF">
        <w:rPr>
          <w:rFonts w:asciiTheme="minorHAnsi" w:hAnsiTheme="minorHAnsi"/>
          <w:sz w:val="22"/>
          <w:szCs w:val="22"/>
        </w:rPr>
        <w:t>s the event</w:t>
      </w:r>
      <w:r w:rsidR="000B6A6B">
        <w:rPr>
          <w:rFonts w:asciiTheme="minorHAnsi" w:hAnsiTheme="minorHAnsi"/>
          <w:sz w:val="22"/>
          <w:szCs w:val="22"/>
        </w:rPr>
        <w:t xml:space="preserve"> time</w:t>
      </w:r>
      <w:r w:rsidR="00B93A41">
        <w:rPr>
          <w:rFonts w:asciiTheme="minorHAnsi" w:hAnsiTheme="minorHAnsi"/>
          <w:sz w:val="22"/>
          <w:szCs w:val="22"/>
        </w:rPr>
        <w:t>. The default name is “Time”.</w:t>
      </w:r>
    </w:p>
    <w:p w:rsidR="00EC79EC" w:rsidRPr="0054633E" w:rsidRDefault="00064F5E" w:rsidP="0054633E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Status</w:t>
      </w:r>
      <w:r w:rsidR="00EC79EC" w:rsidRPr="0054633E">
        <w:rPr>
          <w:rFonts w:asciiTheme="minorHAnsi" w:hAnsiTheme="minorHAnsi" w:hint="eastAsia"/>
          <w:sz w:val="22"/>
          <w:szCs w:val="22"/>
        </w:rPr>
        <w:t xml:space="preserve">:  </w:t>
      </w:r>
      <w:r w:rsidR="00137052">
        <w:rPr>
          <w:rFonts w:asciiTheme="minorHAnsi" w:hAnsiTheme="minorHAnsi"/>
          <w:sz w:val="22"/>
          <w:szCs w:val="22"/>
        </w:rPr>
        <w:t>indicates</w:t>
      </w:r>
      <w:r w:rsidR="009500CA">
        <w:rPr>
          <w:rFonts w:asciiTheme="minorHAnsi" w:hAnsiTheme="minorHAnsi"/>
          <w:sz w:val="22"/>
          <w:szCs w:val="22"/>
        </w:rPr>
        <w:t>,</w:t>
      </w:r>
      <w:r w:rsidR="00137052">
        <w:rPr>
          <w:rFonts w:asciiTheme="minorHAnsi" w:hAnsiTheme="minorHAnsi"/>
          <w:sz w:val="22"/>
          <w:szCs w:val="22"/>
        </w:rPr>
        <w:t xml:space="preserve"> by the values 1 versus 0, whether the event</w:t>
      </w:r>
      <w:r w:rsidR="00B93A41">
        <w:rPr>
          <w:rFonts w:asciiTheme="minorHAnsi" w:hAnsiTheme="minorHAnsi"/>
          <w:sz w:val="22"/>
          <w:szCs w:val="22"/>
        </w:rPr>
        <w:t xml:space="preserve"> </w:t>
      </w:r>
      <w:r w:rsidR="00137052">
        <w:rPr>
          <w:rFonts w:asciiTheme="minorHAnsi" w:hAnsiTheme="minorHAnsi"/>
          <w:sz w:val="22"/>
          <w:szCs w:val="22"/>
        </w:rPr>
        <w:t>time is observed or censored</w:t>
      </w:r>
      <w:r w:rsidR="00B93A41">
        <w:rPr>
          <w:rFonts w:asciiTheme="minorHAnsi" w:hAnsiTheme="minorHAnsi"/>
          <w:sz w:val="22"/>
          <w:szCs w:val="22"/>
        </w:rPr>
        <w:t>. The default name is “</w:t>
      </w:r>
      <w:r>
        <w:rPr>
          <w:rFonts w:asciiTheme="minorHAnsi" w:hAnsiTheme="minorHAnsi"/>
          <w:sz w:val="22"/>
          <w:szCs w:val="22"/>
        </w:rPr>
        <w:t>Status</w:t>
      </w:r>
      <w:r w:rsidR="00B93A41">
        <w:rPr>
          <w:rFonts w:asciiTheme="minorHAnsi" w:hAnsiTheme="minorHAnsi"/>
          <w:sz w:val="22"/>
          <w:szCs w:val="22"/>
        </w:rPr>
        <w:t>”.</w:t>
      </w:r>
    </w:p>
    <w:p w:rsidR="009500CA" w:rsidRDefault="00EC79EC" w:rsidP="00D264D5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500CA">
        <w:rPr>
          <w:rFonts w:asciiTheme="minorHAnsi" w:hAnsiTheme="minorHAnsi" w:hint="eastAsia"/>
          <w:b/>
          <w:sz w:val="22"/>
          <w:szCs w:val="22"/>
        </w:rPr>
        <w:t>Stratum</w:t>
      </w:r>
      <w:r w:rsidRPr="009500CA">
        <w:rPr>
          <w:rFonts w:asciiTheme="minorHAnsi" w:hAnsiTheme="minorHAnsi" w:hint="eastAsia"/>
          <w:sz w:val="22"/>
          <w:szCs w:val="22"/>
        </w:rPr>
        <w:t xml:space="preserve">: </w:t>
      </w:r>
      <w:r w:rsidR="009500CA" w:rsidRPr="009500CA">
        <w:rPr>
          <w:rFonts w:asciiTheme="minorHAnsi" w:hAnsiTheme="minorHAnsi"/>
          <w:sz w:val="22"/>
          <w:szCs w:val="22"/>
        </w:rPr>
        <w:t xml:space="preserve">specifies </w:t>
      </w:r>
      <w:r w:rsidR="00902CCF">
        <w:rPr>
          <w:rFonts w:asciiTheme="minorHAnsi" w:hAnsiTheme="minorHAnsi"/>
          <w:sz w:val="22"/>
          <w:szCs w:val="22"/>
        </w:rPr>
        <w:t>a</w:t>
      </w:r>
      <w:r w:rsidR="00EC62FD" w:rsidRPr="009500CA">
        <w:rPr>
          <w:rFonts w:asciiTheme="minorHAnsi" w:hAnsiTheme="minorHAnsi"/>
          <w:sz w:val="22"/>
          <w:szCs w:val="22"/>
        </w:rPr>
        <w:t xml:space="preserve"> </w:t>
      </w:r>
      <w:r w:rsidR="00902CCF" w:rsidRPr="009500CA">
        <w:rPr>
          <w:rFonts w:asciiTheme="minorHAnsi" w:hAnsiTheme="minorHAnsi"/>
          <w:sz w:val="22"/>
          <w:szCs w:val="22"/>
        </w:rPr>
        <w:t xml:space="preserve">numeric </w:t>
      </w:r>
      <w:r w:rsidR="00EC62FD" w:rsidRPr="009500CA">
        <w:rPr>
          <w:rFonts w:asciiTheme="minorHAnsi" w:hAnsiTheme="minorHAnsi"/>
          <w:sz w:val="22"/>
          <w:szCs w:val="22"/>
        </w:rPr>
        <w:t>variable that de</w:t>
      </w:r>
      <w:r w:rsidR="009500CA" w:rsidRPr="009500CA">
        <w:rPr>
          <w:rFonts w:asciiTheme="minorHAnsi" w:hAnsiTheme="minorHAnsi"/>
          <w:sz w:val="22"/>
          <w:szCs w:val="22"/>
        </w:rPr>
        <w:t>fines the strata</w:t>
      </w:r>
      <w:r w:rsidR="00EC62FD" w:rsidRPr="009500CA">
        <w:rPr>
          <w:rFonts w:asciiTheme="minorHAnsi" w:hAnsiTheme="minorHAnsi"/>
          <w:sz w:val="22"/>
          <w:szCs w:val="22"/>
        </w:rPr>
        <w:t xml:space="preserve">. </w:t>
      </w:r>
      <w:r w:rsidR="009500CA">
        <w:rPr>
          <w:rFonts w:asciiTheme="minorHAnsi" w:hAnsiTheme="minorHAnsi"/>
          <w:sz w:val="22"/>
          <w:szCs w:val="22"/>
        </w:rPr>
        <w:t>For</w:t>
      </w:r>
      <w:r w:rsidR="009500CA" w:rsidRPr="009500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00CA" w:rsidRPr="009500CA">
        <w:rPr>
          <w:rFonts w:asciiTheme="minorHAnsi" w:hAnsiTheme="minorHAnsi"/>
          <w:sz w:val="22"/>
          <w:szCs w:val="22"/>
        </w:rPr>
        <w:t>unstratified</w:t>
      </w:r>
      <w:proofErr w:type="spellEnd"/>
      <w:r w:rsidR="009500CA" w:rsidRPr="009500CA">
        <w:rPr>
          <w:rFonts w:asciiTheme="minorHAnsi" w:hAnsiTheme="minorHAnsi"/>
          <w:sz w:val="22"/>
          <w:szCs w:val="22"/>
        </w:rPr>
        <w:t xml:space="preserve"> analysis, leave the argument for this variable blank</w:t>
      </w:r>
      <w:r w:rsidR="009500CA">
        <w:rPr>
          <w:rFonts w:asciiTheme="minorHAnsi" w:hAnsiTheme="minorHAnsi"/>
          <w:sz w:val="22"/>
          <w:szCs w:val="22"/>
        </w:rPr>
        <w:t>.</w:t>
      </w:r>
    </w:p>
    <w:p w:rsidR="00EC79EC" w:rsidRPr="009500CA" w:rsidRDefault="009500CA" w:rsidP="00D264D5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</w:t>
      </w:r>
      <w:r w:rsidR="00361CCB" w:rsidRPr="009500CA">
        <w:rPr>
          <w:rFonts w:asciiTheme="minorHAnsi" w:hAnsiTheme="minorHAnsi"/>
          <w:b/>
          <w:sz w:val="22"/>
          <w:szCs w:val="22"/>
        </w:rPr>
        <w:t>eatment</w:t>
      </w:r>
      <w:r w:rsidR="00EC79EC" w:rsidRPr="009500CA">
        <w:rPr>
          <w:rFonts w:asciiTheme="minorHAnsi" w:hAnsiTheme="minorHAnsi" w:hint="eastAsia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specifie</w:t>
      </w:r>
      <w:r w:rsidR="00902CCF">
        <w:rPr>
          <w:rFonts w:asciiTheme="minorHAnsi" w:hAnsiTheme="minorHAnsi"/>
          <w:sz w:val="22"/>
          <w:szCs w:val="22"/>
        </w:rPr>
        <w:t>s a</w:t>
      </w:r>
      <w:r w:rsidR="00B93A41" w:rsidRPr="009500CA">
        <w:rPr>
          <w:rFonts w:asciiTheme="minorHAnsi" w:hAnsiTheme="minorHAnsi"/>
          <w:sz w:val="22"/>
          <w:szCs w:val="22"/>
        </w:rPr>
        <w:t xml:space="preserve"> </w:t>
      </w:r>
      <w:r w:rsidR="00902CCF">
        <w:rPr>
          <w:rFonts w:asciiTheme="minorHAnsi" w:hAnsiTheme="minorHAnsi"/>
          <w:sz w:val="22"/>
          <w:szCs w:val="22"/>
        </w:rPr>
        <w:t xml:space="preserve">binary </w:t>
      </w:r>
      <w:r w:rsidR="00B93A41" w:rsidRPr="009500CA">
        <w:rPr>
          <w:rFonts w:asciiTheme="minorHAnsi" w:hAnsiTheme="minorHAnsi"/>
          <w:sz w:val="22"/>
          <w:szCs w:val="22"/>
        </w:rPr>
        <w:t>variable</w:t>
      </w:r>
      <w:r w:rsidR="007C08E6" w:rsidRPr="009500CA">
        <w:rPr>
          <w:rFonts w:asciiTheme="minorHAnsi" w:hAnsiTheme="minorHAnsi"/>
          <w:sz w:val="22"/>
          <w:szCs w:val="22"/>
        </w:rPr>
        <w:t>, e.g.</w:t>
      </w:r>
      <w:r w:rsidR="00137052">
        <w:rPr>
          <w:rFonts w:asciiTheme="minorHAnsi" w:hAnsiTheme="minorHAnsi"/>
          <w:sz w:val="22"/>
          <w:szCs w:val="22"/>
        </w:rPr>
        <w:t xml:space="preserve">, 0 for placebo and </w:t>
      </w:r>
      <w:r w:rsidR="007C08E6" w:rsidRPr="009500CA">
        <w:rPr>
          <w:rFonts w:asciiTheme="minorHAnsi" w:hAnsiTheme="minorHAnsi"/>
          <w:sz w:val="22"/>
          <w:szCs w:val="22"/>
        </w:rPr>
        <w:t xml:space="preserve">1 </w:t>
      </w:r>
      <w:r>
        <w:rPr>
          <w:rFonts w:asciiTheme="minorHAnsi" w:hAnsiTheme="minorHAnsi"/>
          <w:sz w:val="22"/>
          <w:szCs w:val="22"/>
        </w:rPr>
        <w:t xml:space="preserve">for </w:t>
      </w:r>
      <w:r w:rsidR="007C08E6" w:rsidRPr="009500CA">
        <w:rPr>
          <w:rFonts w:asciiTheme="minorHAnsi" w:hAnsiTheme="minorHAnsi"/>
          <w:sz w:val="22"/>
          <w:szCs w:val="22"/>
        </w:rPr>
        <w:t>test drug</w:t>
      </w:r>
      <w:r w:rsidR="00B93A41" w:rsidRPr="009500CA">
        <w:rPr>
          <w:rFonts w:asciiTheme="minorHAnsi" w:hAnsiTheme="minorHAnsi"/>
          <w:sz w:val="22"/>
          <w:szCs w:val="22"/>
        </w:rPr>
        <w:t xml:space="preserve">. </w:t>
      </w:r>
      <w:r w:rsidR="0054123E">
        <w:rPr>
          <w:rFonts w:asciiTheme="minorHAnsi" w:hAnsiTheme="minorHAnsi"/>
          <w:sz w:val="22"/>
          <w:szCs w:val="22"/>
        </w:rPr>
        <w:t>The default name is “Treatment”.</w:t>
      </w:r>
    </w:p>
    <w:p w:rsidR="00EC79EC" w:rsidRDefault="00EC79EC" w:rsidP="0054633E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4633E">
        <w:rPr>
          <w:rFonts w:asciiTheme="minorHAnsi" w:hAnsiTheme="minorHAnsi" w:hint="eastAsia"/>
          <w:b/>
          <w:sz w:val="22"/>
          <w:szCs w:val="22"/>
        </w:rPr>
        <w:t>Alpha</w:t>
      </w:r>
      <w:r w:rsidRPr="0054633E">
        <w:rPr>
          <w:rFonts w:asciiTheme="minorHAnsi" w:hAnsiTheme="minorHAnsi" w:hint="eastAsia"/>
          <w:sz w:val="22"/>
          <w:szCs w:val="22"/>
        </w:rPr>
        <w:t>:</w:t>
      </w:r>
      <w:r w:rsidR="003B5D6F">
        <w:rPr>
          <w:rFonts w:asciiTheme="minorHAnsi" w:hAnsiTheme="minorHAnsi"/>
          <w:sz w:val="22"/>
          <w:szCs w:val="22"/>
        </w:rPr>
        <w:t xml:space="preserve"> specifie</w:t>
      </w:r>
      <w:r w:rsidR="009E56E5">
        <w:rPr>
          <w:rFonts w:asciiTheme="minorHAnsi" w:hAnsiTheme="minorHAnsi"/>
          <w:sz w:val="22"/>
          <w:szCs w:val="22"/>
        </w:rPr>
        <w:t>s the confidence level (1-Alpha).</w:t>
      </w:r>
      <w:r w:rsidR="009E56E5" w:rsidRPr="0054633E">
        <w:rPr>
          <w:rFonts w:asciiTheme="minorHAnsi" w:hAnsiTheme="minorHAnsi" w:hint="eastAsia"/>
          <w:sz w:val="22"/>
          <w:szCs w:val="22"/>
        </w:rPr>
        <w:t xml:space="preserve"> </w:t>
      </w:r>
      <w:r w:rsidR="009E56E5">
        <w:rPr>
          <w:rFonts w:asciiTheme="minorHAnsi" w:hAnsiTheme="minorHAnsi"/>
          <w:sz w:val="22"/>
          <w:szCs w:val="22"/>
        </w:rPr>
        <w:t>The default value</w:t>
      </w:r>
      <w:r w:rsidR="003B5D6F">
        <w:rPr>
          <w:rFonts w:asciiTheme="minorHAnsi" w:hAnsiTheme="minorHAnsi"/>
          <w:sz w:val="22"/>
          <w:szCs w:val="22"/>
        </w:rPr>
        <w:t xml:space="preserve"> for Alpha</w:t>
      </w:r>
      <w:r w:rsidR="009E56E5">
        <w:rPr>
          <w:rFonts w:asciiTheme="minorHAnsi" w:hAnsiTheme="minorHAnsi"/>
          <w:sz w:val="22"/>
          <w:szCs w:val="22"/>
        </w:rPr>
        <w:t xml:space="preserve"> is 0.05.</w:t>
      </w:r>
    </w:p>
    <w:p w:rsidR="009E56E5" w:rsidRPr="0054633E" w:rsidRDefault="009E56E5" w:rsidP="009E56E5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Accuracy</w:t>
      </w:r>
      <w:r w:rsidRPr="0054633E">
        <w:rPr>
          <w:rFonts w:asciiTheme="minorHAnsi" w:hAnsiTheme="minorHAnsi" w:hint="eastAsia"/>
          <w:sz w:val="22"/>
          <w:szCs w:val="22"/>
        </w:rPr>
        <w:t xml:space="preserve">: </w:t>
      </w:r>
      <w:r w:rsidR="003B5D6F">
        <w:rPr>
          <w:rFonts w:asciiTheme="minorHAnsi" w:hAnsiTheme="minorHAnsi"/>
          <w:sz w:val="22"/>
          <w:szCs w:val="22"/>
        </w:rPr>
        <w:t>specifie</w:t>
      </w:r>
      <w:r>
        <w:rPr>
          <w:rFonts w:asciiTheme="minorHAnsi" w:hAnsiTheme="minorHAnsi"/>
          <w:sz w:val="22"/>
          <w:szCs w:val="22"/>
        </w:rPr>
        <w:t xml:space="preserve">s the </w:t>
      </w:r>
      <w:r w:rsidR="00CC241A">
        <w:rPr>
          <w:rFonts w:asciiTheme="minorHAnsi" w:hAnsiTheme="minorHAnsi"/>
          <w:sz w:val="22"/>
          <w:szCs w:val="22"/>
        </w:rPr>
        <w:t>a</w:t>
      </w:r>
      <w:r w:rsidR="003B5D6F">
        <w:rPr>
          <w:rFonts w:asciiTheme="minorHAnsi" w:hAnsiTheme="minorHAnsi"/>
          <w:sz w:val="22"/>
          <w:szCs w:val="22"/>
        </w:rPr>
        <w:t xml:space="preserve">ccuracy of the score confidence limits. </w:t>
      </w:r>
      <w:r>
        <w:rPr>
          <w:rFonts w:asciiTheme="minorHAnsi" w:hAnsiTheme="minorHAnsi"/>
          <w:sz w:val="22"/>
          <w:szCs w:val="22"/>
        </w:rPr>
        <w:t xml:space="preserve">The default value is 0.001. </w:t>
      </w:r>
    </w:p>
    <w:p w:rsidR="00EC79EC" w:rsidRPr="0054633E" w:rsidRDefault="00EC79EC" w:rsidP="0054633E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4633E">
        <w:rPr>
          <w:rFonts w:asciiTheme="minorHAnsi" w:hAnsiTheme="minorHAnsi" w:hint="eastAsia"/>
          <w:b/>
          <w:sz w:val="22"/>
          <w:szCs w:val="22"/>
        </w:rPr>
        <w:t>Result</w:t>
      </w:r>
      <w:r w:rsidRPr="0054633E">
        <w:rPr>
          <w:rFonts w:asciiTheme="minorHAnsi" w:hAnsiTheme="minorHAnsi" w:hint="eastAsia"/>
          <w:sz w:val="22"/>
          <w:szCs w:val="22"/>
        </w:rPr>
        <w:t>:</w:t>
      </w:r>
      <w:r w:rsidR="009E56E5">
        <w:rPr>
          <w:rFonts w:asciiTheme="minorHAnsi" w:hAnsiTheme="minorHAnsi"/>
          <w:sz w:val="22"/>
          <w:szCs w:val="22"/>
        </w:rPr>
        <w:t xml:space="preserve"> </w:t>
      </w:r>
      <w:r w:rsidR="003B5D6F">
        <w:rPr>
          <w:rFonts w:asciiTheme="minorHAnsi" w:hAnsiTheme="minorHAnsi"/>
          <w:sz w:val="22"/>
          <w:szCs w:val="22"/>
        </w:rPr>
        <w:t>specifies the file storing t</w:t>
      </w:r>
      <w:r w:rsidR="007C08E6">
        <w:rPr>
          <w:rFonts w:asciiTheme="minorHAnsi" w:hAnsiTheme="minorHAnsi"/>
          <w:sz w:val="22"/>
          <w:szCs w:val="22"/>
        </w:rPr>
        <w:t>he result</w:t>
      </w:r>
      <w:r w:rsidR="003B5D6F">
        <w:rPr>
          <w:rFonts w:asciiTheme="minorHAnsi" w:hAnsiTheme="minorHAnsi"/>
          <w:sz w:val="22"/>
          <w:szCs w:val="22"/>
        </w:rPr>
        <w:t>s,</w:t>
      </w:r>
      <w:r w:rsidR="007C08E6" w:rsidRPr="0054633E">
        <w:rPr>
          <w:rFonts w:asciiTheme="minorHAnsi" w:hAnsiTheme="minorHAnsi" w:hint="eastAsia"/>
          <w:sz w:val="22"/>
          <w:szCs w:val="22"/>
        </w:rPr>
        <w:t xml:space="preserve"> </w:t>
      </w:r>
      <w:r w:rsidR="007C08E6">
        <w:rPr>
          <w:rFonts w:asciiTheme="minorHAnsi" w:hAnsiTheme="minorHAnsi"/>
          <w:sz w:val="22"/>
          <w:szCs w:val="22"/>
        </w:rPr>
        <w:t xml:space="preserve">including </w:t>
      </w:r>
      <w:r w:rsidRPr="0054633E">
        <w:rPr>
          <w:rFonts w:asciiTheme="minorHAnsi" w:hAnsiTheme="minorHAnsi" w:hint="eastAsia"/>
          <w:sz w:val="22"/>
          <w:szCs w:val="22"/>
        </w:rPr>
        <w:t>the</w:t>
      </w:r>
      <w:r w:rsidR="003B5D6F">
        <w:rPr>
          <w:rFonts w:asciiTheme="minorHAnsi" w:hAnsiTheme="minorHAnsi"/>
          <w:sz w:val="22"/>
          <w:szCs w:val="22"/>
        </w:rPr>
        <w:t xml:space="preserve"> point</w:t>
      </w:r>
      <w:r w:rsidRPr="0054633E">
        <w:rPr>
          <w:rFonts w:asciiTheme="minorHAnsi" w:hAnsiTheme="minorHAnsi" w:hint="eastAsia"/>
          <w:sz w:val="22"/>
          <w:szCs w:val="22"/>
        </w:rPr>
        <w:t xml:space="preserve"> estimates</w:t>
      </w:r>
      <w:r w:rsidR="003B5D6F">
        <w:rPr>
          <w:rFonts w:asciiTheme="minorHAnsi" w:hAnsiTheme="minorHAnsi"/>
          <w:sz w:val="22"/>
          <w:szCs w:val="22"/>
        </w:rPr>
        <w:t xml:space="preserve">, standard errors, </w:t>
      </w:r>
      <w:r w:rsidRPr="0054633E">
        <w:rPr>
          <w:rFonts w:asciiTheme="minorHAnsi" w:hAnsiTheme="minorHAnsi" w:hint="eastAsia"/>
          <w:sz w:val="22"/>
          <w:szCs w:val="22"/>
        </w:rPr>
        <w:t>C</w:t>
      </w:r>
      <w:r w:rsidR="003B5D6F">
        <w:rPr>
          <w:rFonts w:asciiTheme="minorHAnsi" w:hAnsiTheme="minorHAnsi"/>
          <w:sz w:val="22"/>
          <w:szCs w:val="22"/>
        </w:rPr>
        <w:t>Is, test statistics, and p-values</w:t>
      </w:r>
      <w:r w:rsidRPr="0054633E">
        <w:rPr>
          <w:rFonts w:asciiTheme="minorHAnsi" w:hAnsiTheme="minorHAnsi" w:hint="eastAsia"/>
          <w:sz w:val="22"/>
          <w:szCs w:val="22"/>
        </w:rPr>
        <w:t xml:space="preserve"> </w:t>
      </w:r>
      <w:r w:rsidR="003B5D6F">
        <w:rPr>
          <w:rFonts w:asciiTheme="minorHAnsi" w:hAnsiTheme="minorHAnsi"/>
          <w:sz w:val="22"/>
          <w:szCs w:val="22"/>
        </w:rPr>
        <w:t xml:space="preserve">for the </w:t>
      </w:r>
      <w:r w:rsidR="003B5D6F">
        <w:rPr>
          <w:rFonts w:asciiTheme="minorHAnsi" w:hAnsiTheme="minorHAnsi" w:hint="eastAsia"/>
          <w:sz w:val="22"/>
          <w:szCs w:val="22"/>
        </w:rPr>
        <w:t xml:space="preserve">Wald, score, </w:t>
      </w:r>
      <w:r w:rsidRPr="0054633E">
        <w:rPr>
          <w:rFonts w:asciiTheme="minorHAnsi" w:hAnsiTheme="minorHAnsi" w:hint="eastAsia"/>
          <w:sz w:val="22"/>
          <w:szCs w:val="22"/>
        </w:rPr>
        <w:t xml:space="preserve">and </w:t>
      </w:r>
      <w:proofErr w:type="spellStart"/>
      <w:r w:rsidRPr="0054633E">
        <w:rPr>
          <w:rFonts w:asciiTheme="minorHAnsi" w:hAnsiTheme="minorHAnsi" w:hint="eastAsia"/>
          <w:sz w:val="22"/>
          <w:szCs w:val="22"/>
        </w:rPr>
        <w:t>Peto</w:t>
      </w:r>
      <w:r w:rsidR="003B5D6F">
        <w:rPr>
          <w:rFonts w:asciiTheme="minorHAnsi" w:hAnsiTheme="minorHAnsi"/>
          <w:sz w:val="22"/>
          <w:szCs w:val="22"/>
        </w:rPr>
        <w:t>’s</w:t>
      </w:r>
      <w:proofErr w:type="spellEnd"/>
      <w:r w:rsidRPr="0054633E">
        <w:rPr>
          <w:rFonts w:asciiTheme="minorHAnsi" w:hAnsiTheme="minorHAnsi" w:hint="eastAsia"/>
          <w:sz w:val="22"/>
          <w:szCs w:val="22"/>
        </w:rPr>
        <w:t xml:space="preserve"> methods</w:t>
      </w:r>
      <w:r w:rsidR="007C08E6">
        <w:rPr>
          <w:rFonts w:asciiTheme="minorHAnsi" w:hAnsiTheme="minorHAnsi"/>
          <w:sz w:val="22"/>
          <w:szCs w:val="22"/>
        </w:rPr>
        <w:t>.</w:t>
      </w:r>
      <w:r w:rsidR="003B5D6F">
        <w:rPr>
          <w:rFonts w:asciiTheme="minorHAnsi" w:hAnsiTheme="minorHAnsi" w:hint="eastAsia"/>
          <w:sz w:val="22"/>
          <w:szCs w:val="22"/>
        </w:rPr>
        <w:t xml:space="preserve"> </w:t>
      </w:r>
      <w:r w:rsidR="00AC2424">
        <w:rPr>
          <w:rFonts w:asciiTheme="minorHAnsi" w:hAnsiTheme="minorHAnsi"/>
          <w:sz w:val="22"/>
          <w:szCs w:val="22"/>
        </w:rPr>
        <w:t>The default name is “</w:t>
      </w:r>
      <w:r w:rsidR="00F35F62">
        <w:rPr>
          <w:rFonts w:asciiTheme="minorHAnsi" w:hAnsiTheme="minorHAnsi" w:hint="eastAsia"/>
          <w:sz w:val="22"/>
          <w:szCs w:val="22"/>
        </w:rPr>
        <w:t>HR</w:t>
      </w:r>
      <w:r w:rsidR="00AC2424" w:rsidRPr="0054633E">
        <w:rPr>
          <w:rFonts w:asciiTheme="minorHAnsi" w:hAnsiTheme="minorHAnsi" w:hint="eastAsia"/>
          <w:sz w:val="22"/>
          <w:szCs w:val="22"/>
        </w:rPr>
        <w:t>_CI</w:t>
      </w:r>
      <w:r w:rsidR="00AC2424">
        <w:rPr>
          <w:rFonts w:asciiTheme="minorHAnsi" w:hAnsiTheme="minorHAnsi"/>
          <w:sz w:val="22"/>
          <w:szCs w:val="22"/>
        </w:rPr>
        <w:t>”.</w:t>
      </w:r>
      <w:r w:rsidRPr="0054633E">
        <w:rPr>
          <w:rFonts w:asciiTheme="minorHAnsi" w:hAnsiTheme="minorHAnsi" w:hint="eastAsia"/>
          <w:sz w:val="22"/>
          <w:szCs w:val="22"/>
        </w:rPr>
        <w:t xml:space="preserve"> </w:t>
      </w:r>
    </w:p>
    <w:p w:rsidR="00EC79EC" w:rsidRDefault="00EC79EC" w:rsidP="009F52F3"/>
    <w:p w:rsidR="00361CCB" w:rsidRPr="00137052" w:rsidRDefault="00361CCB" w:rsidP="00361CCB">
      <w:pPr>
        <w:rPr>
          <w:b/>
        </w:rPr>
      </w:pPr>
      <w:r w:rsidRPr="00137052">
        <w:rPr>
          <w:b/>
        </w:rPr>
        <w:t xml:space="preserve">Examples: </w:t>
      </w:r>
    </w:p>
    <w:p w:rsidR="00361CCB" w:rsidRDefault="003B5D6F" w:rsidP="00361CCB">
      <w:r>
        <w:t>The file</w:t>
      </w:r>
      <w:r w:rsidR="00361CCB">
        <w:t xml:space="preserve"> “</w:t>
      </w:r>
      <w:r>
        <w:t>colon</w:t>
      </w:r>
      <w:r w:rsidR="00361CCB">
        <w:t>” contains the</w:t>
      </w:r>
      <w:r>
        <w:t xml:space="preserve"> data from a clinical trial on</w:t>
      </w:r>
      <w:r w:rsidR="00DB25B3">
        <w:t xml:space="preserve"> adjuvant therapy for patients w</w:t>
      </w:r>
      <w:r>
        <w:t>ith resected colon cancer. A</w:t>
      </w:r>
      <w:r w:rsidR="00DE556D">
        <w:t xml:space="preserve"> snapshot of </w:t>
      </w:r>
      <w:r>
        <w:t>the data is provided below.</w:t>
      </w:r>
      <w:r w:rsidR="00DB25B3">
        <w:t xml:space="preserve"> </w:t>
      </w:r>
      <w:r w:rsidR="00F35F62">
        <w:t>Th</w:t>
      </w:r>
      <w:r w:rsidR="00DB25B3">
        <w:t>e variable</w:t>
      </w:r>
      <w:r>
        <w:t xml:space="preserve"> </w:t>
      </w:r>
      <w:r w:rsidR="00A86D76">
        <w:t>“</w:t>
      </w:r>
      <w:r w:rsidR="00DB25B3">
        <w:t>Treatment</w:t>
      </w:r>
      <w:r w:rsidR="00A86D76">
        <w:t>”</w:t>
      </w:r>
      <w:r w:rsidR="00F35F62">
        <w:t xml:space="preserve"> </w:t>
      </w:r>
      <w:r w:rsidR="00F35F62">
        <w:lastRenderedPageBreak/>
        <w:t>indicates, by the</w:t>
      </w:r>
      <w:r>
        <w:t xml:space="preserve"> </w:t>
      </w:r>
      <w:r w:rsidR="00DB25B3">
        <w:t>value</w:t>
      </w:r>
      <w:r w:rsidR="00F35F62">
        <w:t xml:space="preserve">s </w:t>
      </w:r>
      <w:r w:rsidR="00DB25B3">
        <w:t xml:space="preserve">1 </w:t>
      </w:r>
      <w:r w:rsidR="00F35F62">
        <w:t>versus 0, whether the patient received the</w:t>
      </w:r>
      <w:r w:rsidR="00DB25B3">
        <w:t xml:space="preserve"> combined therapy of</w:t>
      </w:r>
      <w:r w:rsidR="00F35F62">
        <w:t xml:space="preserve"> levamisole and fluorouracil or </w:t>
      </w:r>
      <w:r w:rsidR="00DB25B3">
        <w:t xml:space="preserve">observation. The variable </w:t>
      </w:r>
      <w:r w:rsidR="00A86D76">
        <w:t>“</w:t>
      </w:r>
      <w:r w:rsidR="00DB25B3">
        <w:t>Stratum</w:t>
      </w:r>
      <w:r w:rsidR="00A86D76">
        <w:t>”</w:t>
      </w:r>
      <w:r w:rsidR="00DB25B3">
        <w:t xml:space="preserve"> is based on the number of lymph nodes. </w:t>
      </w:r>
      <w:r w:rsidR="00783BF8">
        <w:t xml:space="preserve">The variable </w:t>
      </w:r>
      <w:r w:rsidR="00A86D76">
        <w:t>“</w:t>
      </w:r>
      <w:r w:rsidR="00783BF8">
        <w:t>Time</w:t>
      </w:r>
      <w:r w:rsidR="00A86D76">
        <w:t>”</w:t>
      </w:r>
      <w:r w:rsidR="00783BF8">
        <w:t xml:space="preserve"> is </w:t>
      </w:r>
      <w:r>
        <w:t xml:space="preserve">the </w:t>
      </w:r>
      <w:r w:rsidR="00783BF8">
        <w:t>time point at which the patient is either censored (</w:t>
      </w:r>
      <w:r w:rsidR="00064F5E">
        <w:t>Status</w:t>
      </w:r>
      <w:r>
        <w:t xml:space="preserve"> = 0) or</w:t>
      </w:r>
      <w:r w:rsidR="00137052">
        <w:t xml:space="preserve"> observed to</w:t>
      </w:r>
      <w:r>
        <w:t xml:space="preserve"> d</w:t>
      </w:r>
      <w:r w:rsidR="00137052">
        <w:t xml:space="preserve">ie </w:t>
      </w:r>
      <w:r w:rsidR="00783BF8">
        <w:t>(</w:t>
      </w:r>
      <w:r w:rsidR="00064F5E">
        <w:t>Status</w:t>
      </w:r>
      <w:r w:rsidR="00783BF8">
        <w:t xml:space="preserve"> = 1).</w:t>
      </w:r>
      <w:r w:rsidR="00DB25B3">
        <w:t xml:space="preserve">   </w:t>
      </w:r>
    </w:p>
    <w:p w:rsidR="00361CCB" w:rsidRDefault="00BF32B5" w:rsidP="00361CCB">
      <w:r>
        <w:rPr>
          <w:noProof/>
        </w:rPr>
        <w:drawing>
          <wp:inline distT="0" distB="0" distL="0" distR="0">
            <wp:extent cx="4238625" cy="3724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6D" w:rsidRPr="00DE556D" w:rsidRDefault="00DE556D" w:rsidP="00361CCB">
      <w:pPr>
        <w:rPr>
          <w:b/>
        </w:rPr>
      </w:pPr>
      <w:proofErr w:type="spellStart"/>
      <w:r w:rsidRPr="00DE556D">
        <w:rPr>
          <w:b/>
        </w:rPr>
        <w:t>Unstratified</w:t>
      </w:r>
      <w:proofErr w:type="spellEnd"/>
      <w:r w:rsidRPr="00DE556D">
        <w:rPr>
          <w:b/>
        </w:rPr>
        <w:t xml:space="preserve"> analysis</w:t>
      </w:r>
      <w:r w:rsidR="003B5D6F">
        <w:rPr>
          <w:b/>
        </w:rPr>
        <w:t xml:space="preserve"> </w:t>
      </w:r>
      <w:r w:rsidRPr="00DE556D">
        <w:t>(Stratum not specified)</w:t>
      </w:r>
    </w:p>
    <w:p w:rsidR="00361CCB" w:rsidRDefault="00DE556D" w:rsidP="00361CCB">
      <w:r>
        <w:t>T</w:t>
      </w:r>
      <w:r w:rsidR="00361CCB">
        <w:t xml:space="preserve">he following SAS statement is implemented: </w:t>
      </w:r>
    </w:p>
    <w:p w:rsidR="00361CCB" w:rsidRPr="002A0579" w:rsidRDefault="00717C26" w:rsidP="00361CCB">
      <w:pPr>
        <w:rPr>
          <w:i/>
        </w:rPr>
      </w:pPr>
      <w:r>
        <w:rPr>
          <w:i/>
        </w:rPr>
        <w:t>%</w:t>
      </w:r>
      <w:proofErr w:type="spellStart"/>
      <w:r w:rsidR="00C60FFF" w:rsidRPr="00C60FFF">
        <w:rPr>
          <w:i/>
        </w:rPr>
        <w:t>HazardRatio</w:t>
      </w:r>
      <w:proofErr w:type="spellEnd"/>
      <w:r w:rsidR="00C60FFF" w:rsidRPr="00C60FFF">
        <w:rPr>
          <w:i/>
        </w:rPr>
        <w:t xml:space="preserve"> </w:t>
      </w:r>
      <w:r>
        <w:rPr>
          <w:i/>
        </w:rPr>
        <w:t>(Data = colon</w:t>
      </w:r>
      <w:r w:rsidR="00361CCB" w:rsidRPr="002A0579">
        <w:rPr>
          <w:i/>
        </w:rPr>
        <w:t xml:space="preserve">, Time = Time, </w:t>
      </w:r>
      <w:r w:rsidR="0046537E">
        <w:rPr>
          <w:i/>
        </w:rPr>
        <w:t>Status</w:t>
      </w:r>
      <w:r w:rsidR="00361CCB" w:rsidRPr="002A0579">
        <w:rPr>
          <w:i/>
        </w:rPr>
        <w:t xml:space="preserve"> = </w:t>
      </w:r>
      <w:r w:rsidR="0046537E">
        <w:rPr>
          <w:i/>
        </w:rPr>
        <w:t>Status</w:t>
      </w:r>
      <w:r w:rsidR="00361CCB" w:rsidRPr="002A0579">
        <w:rPr>
          <w:i/>
        </w:rPr>
        <w:t xml:space="preserve">, Stratum =, </w:t>
      </w:r>
      <w:r w:rsidR="00361CCB">
        <w:rPr>
          <w:i/>
        </w:rPr>
        <w:t>Treatment</w:t>
      </w:r>
      <w:r w:rsidR="00361CCB" w:rsidRPr="002A0579">
        <w:rPr>
          <w:i/>
        </w:rPr>
        <w:t xml:space="preserve"> = Treatment, Alp</w:t>
      </w:r>
      <w:r w:rsidR="003B5D6F">
        <w:rPr>
          <w:i/>
        </w:rPr>
        <w:t>ha = 0.05, Accuracy = 0.000001)</w:t>
      </w:r>
      <w:r w:rsidR="00E328B5">
        <w:rPr>
          <w:i/>
        </w:rPr>
        <w:t>;</w:t>
      </w:r>
    </w:p>
    <w:p w:rsidR="00361CCB" w:rsidRDefault="00361CCB" w:rsidP="00361CCB">
      <w:r>
        <w:t>The result</w:t>
      </w:r>
      <w:r w:rsidR="003B5D6F">
        <w:t>s are stored in the file</w:t>
      </w:r>
      <w:r>
        <w:t xml:space="preserve"> with the default name </w:t>
      </w:r>
      <w:proofErr w:type="gramStart"/>
      <w:r w:rsidR="00A86D76">
        <w:t xml:space="preserve">of </w:t>
      </w:r>
      <w:r w:rsidR="00717C26">
        <w:t xml:space="preserve"> “</w:t>
      </w:r>
      <w:proofErr w:type="gramEnd"/>
      <w:r w:rsidR="00717C26">
        <w:t>HR</w:t>
      </w:r>
      <w:r w:rsidRPr="0054633E">
        <w:rPr>
          <w:rFonts w:hint="eastAsia"/>
        </w:rPr>
        <w:t>_CI</w:t>
      </w:r>
      <w:r>
        <w:t>” as follows:</w:t>
      </w:r>
    </w:p>
    <w:p w:rsidR="00A536B4" w:rsidRDefault="00A536B4" w:rsidP="00361CCB">
      <w:r>
        <w:rPr>
          <w:noProof/>
        </w:rPr>
        <w:drawing>
          <wp:inline distT="0" distB="0" distL="0" distR="0" wp14:anchorId="015592C9" wp14:editId="4AECE14A">
            <wp:extent cx="5276850" cy="79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6F" w:rsidRDefault="003B5D6F" w:rsidP="003B5D6F">
      <w:r>
        <w:t xml:space="preserve">The results for the three methods are provided in three rows. The </w:t>
      </w:r>
      <w:r w:rsidR="00137052">
        <w:t>columns</w:t>
      </w:r>
      <w:r>
        <w:t xml:space="preserve"> “Parameter Estimate” and “Standard Error” provide the point estimate and standard error for the log hazard ratio. The MPLE is used as the estimate of the </w:t>
      </w:r>
      <w:r w:rsidR="00717C26">
        <w:t xml:space="preserve">log </w:t>
      </w:r>
      <w:r>
        <w:t>hazard ratio for the score method. The</w:t>
      </w:r>
      <w:r w:rsidR="00137052">
        <w:t xml:space="preserve"> column</w:t>
      </w:r>
      <w:r>
        <w:t>s “Lower” and “Upper” show the lower and upper limit</w:t>
      </w:r>
      <w:r w:rsidR="00137052">
        <w:t>s</w:t>
      </w:r>
      <w:r>
        <w:t xml:space="preserve"> of the confidence interval. The test statistic and p</w:t>
      </w:r>
      <w:r w:rsidR="00137052">
        <w:t>-value are stored in the column</w:t>
      </w:r>
      <w:r>
        <w:t>s “Chi-Square” and “</w:t>
      </w:r>
      <w:proofErr w:type="spellStart"/>
      <w:r>
        <w:t>P_value</w:t>
      </w:r>
      <w:proofErr w:type="spellEnd"/>
      <w:r>
        <w:t xml:space="preserve">”. </w:t>
      </w:r>
    </w:p>
    <w:p w:rsidR="003B5D6F" w:rsidRDefault="003B5D6F" w:rsidP="003B5D6F"/>
    <w:p w:rsidR="00361CCB" w:rsidRDefault="00DE556D" w:rsidP="00361CCB">
      <w:r w:rsidRPr="00DE556D">
        <w:rPr>
          <w:b/>
        </w:rPr>
        <w:t>S</w:t>
      </w:r>
      <w:r w:rsidR="00361CCB" w:rsidRPr="00DE556D">
        <w:rPr>
          <w:b/>
        </w:rPr>
        <w:t>tratified analysis</w:t>
      </w:r>
      <w:r w:rsidR="003B5D6F">
        <w:rPr>
          <w:b/>
        </w:rPr>
        <w:t xml:space="preserve"> </w:t>
      </w:r>
      <w:r>
        <w:t>(</w:t>
      </w:r>
      <w:r w:rsidR="00A86D76">
        <w:t>Stratum</w:t>
      </w:r>
      <w:r>
        <w:t xml:space="preserve"> specified</w:t>
      </w:r>
      <w:r w:rsidR="00361CCB">
        <w:t xml:space="preserve">): </w:t>
      </w:r>
    </w:p>
    <w:p w:rsidR="00361CCB" w:rsidRDefault="003B5D6F" w:rsidP="00361CCB">
      <w:r>
        <w:t>T</w:t>
      </w:r>
      <w:r w:rsidR="00361CCB">
        <w:t xml:space="preserve">he following SAS statement is implemented: </w:t>
      </w:r>
    </w:p>
    <w:p w:rsidR="00361CCB" w:rsidRPr="002A0579" w:rsidRDefault="00717C26" w:rsidP="00361CCB">
      <w:pPr>
        <w:rPr>
          <w:i/>
        </w:rPr>
      </w:pPr>
      <w:r>
        <w:rPr>
          <w:i/>
        </w:rPr>
        <w:t>%</w:t>
      </w:r>
      <w:proofErr w:type="spellStart"/>
      <w:proofErr w:type="gramStart"/>
      <w:r w:rsidR="00C60FFF">
        <w:rPr>
          <w:i/>
        </w:rPr>
        <w:t>HazardRatio</w:t>
      </w:r>
      <w:proofErr w:type="spellEnd"/>
      <w:r>
        <w:rPr>
          <w:i/>
        </w:rPr>
        <w:t>(</w:t>
      </w:r>
      <w:proofErr w:type="gramEnd"/>
      <w:r>
        <w:rPr>
          <w:i/>
        </w:rPr>
        <w:t>Data = colon</w:t>
      </w:r>
      <w:r w:rsidR="00361CCB" w:rsidRPr="002A0579">
        <w:rPr>
          <w:i/>
        </w:rPr>
        <w:t xml:space="preserve">, Time = Time, </w:t>
      </w:r>
      <w:r w:rsidR="0046537E">
        <w:rPr>
          <w:i/>
        </w:rPr>
        <w:t>Status</w:t>
      </w:r>
      <w:r w:rsidR="0046537E" w:rsidRPr="002A0579">
        <w:rPr>
          <w:i/>
        </w:rPr>
        <w:t xml:space="preserve"> = </w:t>
      </w:r>
      <w:r w:rsidR="0046537E">
        <w:rPr>
          <w:i/>
        </w:rPr>
        <w:t>Status</w:t>
      </w:r>
      <w:r w:rsidR="00361CCB" w:rsidRPr="002A0579">
        <w:rPr>
          <w:i/>
        </w:rPr>
        <w:t xml:space="preserve">, Stratum = Stratum, </w:t>
      </w:r>
      <w:r w:rsidR="00361CCB">
        <w:rPr>
          <w:i/>
        </w:rPr>
        <w:t>Treatment</w:t>
      </w:r>
      <w:r w:rsidR="00361CCB" w:rsidRPr="002A0579">
        <w:rPr>
          <w:i/>
        </w:rPr>
        <w:t xml:space="preserve"> = Treatment, Alp</w:t>
      </w:r>
      <w:r w:rsidR="003B5D6F">
        <w:rPr>
          <w:i/>
        </w:rPr>
        <w:t>ha = 0.05, Accuracy = 0.000001)</w:t>
      </w:r>
      <w:r w:rsidR="00E328B5">
        <w:rPr>
          <w:i/>
        </w:rPr>
        <w:t>;</w:t>
      </w:r>
    </w:p>
    <w:p w:rsidR="00361CCB" w:rsidRDefault="00361CCB" w:rsidP="00361CCB">
      <w:r>
        <w:t>The result</w:t>
      </w:r>
      <w:r w:rsidR="003B5D6F">
        <w:t xml:space="preserve">s are </w:t>
      </w:r>
      <w:r>
        <w:t>stored in the</w:t>
      </w:r>
      <w:r w:rsidR="003B5D6F">
        <w:t xml:space="preserve"> file </w:t>
      </w:r>
      <w:r>
        <w:t xml:space="preserve">with the default name </w:t>
      </w:r>
      <w:proofErr w:type="gramStart"/>
      <w:r w:rsidR="00A86D76">
        <w:t xml:space="preserve">of </w:t>
      </w:r>
      <w:r w:rsidR="00717C26">
        <w:t xml:space="preserve"> “</w:t>
      </w:r>
      <w:proofErr w:type="gramEnd"/>
      <w:r w:rsidR="00717C26">
        <w:t>HR</w:t>
      </w:r>
      <w:r w:rsidRPr="0054633E">
        <w:rPr>
          <w:rFonts w:hint="eastAsia"/>
        </w:rPr>
        <w:t>_CI</w:t>
      </w:r>
      <w:r>
        <w:t>” as follows:</w:t>
      </w:r>
    </w:p>
    <w:p w:rsidR="00361CCB" w:rsidRDefault="00A536B4" w:rsidP="009F52F3">
      <w:r>
        <w:rPr>
          <w:noProof/>
        </w:rPr>
        <w:drawing>
          <wp:inline distT="0" distB="0" distL="0" distR="0" wp14:anchorId="023FA321" wp14:editId="5E61D38C">
            <wp:extent cx="5267325" cy="781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4B" w:rsidRDefault="00093A4B" w:rsidP="009F52F3">
      <w:r w:rsidRPr="002C25BE">
        <w:rPr>
          <w:b/>
        </w:rPr>
        <w:t>References</w:t>
      </w:r>
      <w:r>
        <w:t>:</w:t>
      </w:r>
    </w:p>
    <w:p w:rsidR="00093A4B" w:rsidRDefault="00093A4B" w:rsidP="00774467">
      <w:pPr>
        <w:spacing w:after="0"/>
      </w:pPr>
      <w:proofErr w:type="spellStart"/>
      <w:r>
        <w:t>Peto</w:t>
      </w:r>
      <w:proofErr w:type="spellEnd"/>
      <w:r>
        <w:t>, R., Pike, M. C., Armitage, P., Breslow, N. E., Cox, D. R., Howard, S. V., Mantel, N.,</w:t>
      </w:r>
    </w:p>
    <w:p w:rsidR="00093A4B" w:rsidRDefault="00093A4B" w:rsidP="00774467">
      <w:pPr>
        <w:spacing w:after="0"/>
      </w:pPr>
      <w:r>
        <w:t xml:space="preserve">McPherson, K., </w:t>
      </w:r>
      <w:proofErr w:type="spellStart"/>
      <w:r>
        <w:t>Peto</w:t>
      </w:r>
      <w:proofErr w:type="spellEnd"/>
      <w:r>
        <w:t>, J., and Smith, P. G. (1977). Design and analysis of randomized</w:t>
      </w:r>
    </w:p>
    <w:p w:rsidR="00093A4B" w:rsidRDefault="00093A4B" w:rsidP="00774467">
      <w:pPr>
        <w:spacing w:after="0"/>
      </w:pPr>
      <w:proofErr w:type="gramStart"/>
      <w:r>
        <w:t>clinical</w:t>
      </w:r>
      <w:proofErr w:type="gramEnd"/>
      <w:r>
        <w:t xml:space="preserve"> trials requiring prolonged observation of each patient. II. </w:t>
      </w:r>
      <w:proofErr w:type="gramStart"/>
      <w:r>
        <w:t>analysis</w:t>
      </w:r>
      <w:proofErr w:type="gramEnd"/>
      <w:r>
        <w:t xml:space="preserve"> and examples.</w:t>
      </w:r>
    </w:p>
    <w:p w:rsidR="00007A4F" w:rsidRDefault="00093A4B" w:rsidP="00774467">
      <w:pPr>
        <w:spacing w:after="0"/>
      </w:pPr>
      <w:r>
        <w:t>British Journal of Cancer 35, 1-39.</w:t>
      </w:r>
    </w:p>
    <w:p w:rsidR="00EC79EC" w:rsidRPr="00D366A5" w:rsidRDefault="003B5D6F" w:rsidP="009F52F3">
      <w:r w:rsidRPr="00D366A5">
        <w:t>Lin, D. Y.</w:t>
      </w:r>
      <w:r w:rsidR="00D366A5" w:rsidRPr="00D366A5">
        <w:t>,</w:t>
      </w:r>
      <w:r w:rsidRPr="00D366A5">
        <w:t xml:space="preserve"> Dai, L</w:t>
      </w:r>
      <w:r w:rsidR="00D366A5" w:rsidRPr="00D366A5">
        <w:t>., Cheng, G., and</w:t>
      </w:r>
      <w:r w:rsidRPr="00D366A5">
        <w:t xml:space="preserve"> </w:t>
      </w:r>
      <w:proofErr w:type="spellStart"/>
      <w:r w:rsidRPr="00D366A5">
        <w:t>Sailer</w:t>
      </w:r>
      <w:proofErr w:type="spellEnd"/>
      <w:r w:rsidRPr="00D366A5">
        <w:t>, M</w:t>
      </w:r>
      <w:r w:rsidR="00D366A5" w:rsidRPr="00D366A5">
        <w:t>.</w:t>
      </w:r>
      <w:r w:rsidRPr="00D366A5">
        <w:t xml:space="preserve"> O</w:t>
      </w:r>
      <w:r w:rsidR="00D366A5" w:rsidRPr="00D366A5">
        <w:t>. (2016). On confidence intervals for the hazard ratio in randomized clinical trials. Biometrics.</w:t>
      </w:r>
    </w:p>
    <w:p w:rsidR="003B5D6F" w:rsidRDefault="003B5D6F" w:rsidP="009F52F3"/>
    <w:sectPr w:rsidR="003B5D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5011B"/>
    <w:multiLevelType w:val="hybridMultilevel"/>
    <w:tmpl w:val="192A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13"/>
    <w:rsid w:val="00007A4F"/>
    <w:rsid w:val="00041920"/>
    <w:rsid w:val="00064F5E"/>
    <w:rsid w:val="00065113"/>
    <w:rsid w:val="00093A4B"/>
    <w:rsid w:val="000B6A6B"/>
    <w:rsid w:val="00137052"/>
    <w:rsid w:val="0014750E"/>
    <w:rsid w:val="001B3733"/>
    <w:rsid w:val="002958FE"/>
    <w:rsid w:val="002A0579"/>
    <w:rsid w:val="002C25BE"/>
    <w:rsid w:val="002E3041"/>
    <w:rsid w:val="00361CCB"/>
    <w:rsid w:val="00383AF1"/>
    <w:rsid w:val="003B5D6F"/>
    <w:rsid w:val="00463F7D"/>
    <w:rsid w:val="0046537E"/>
    <w:rsid w:val="004F3937"/>
    <w:rsid w:val="0054110D"/>
    <w:rsid w:val="0054123E"/>
    <w:rsid w:val="0054633E"/>
    <w:rsid w:val="00684D13"/>
    <w:rsid w:val="006A74FB"/>
    <w:rsid w:val="00717C26"/>
    <w:rsid w:val="00774467"/>
    <w:rsid w:val="00783BF8"/>
    <w:rsid w:val="007A58DD"/>
    <w:rsid w:val="007C08E6"/>
    <w:rsid w:val="00902CCF"/>
    <w:rsid w:val="009500CA"/>
    <w:rsid w:val="00962F80"/>
    <w:rsid w:val="009B07FC"/>
    <w:rsid w:val="009E56E5"/>
    <w:rsid w:val="009F52F3"/>
    <w:rsid w:val="00A536B4"/>
    <w:rsid w:val="00A86D76"/>
    <w:rsid w:val="00AC184F"/>
    <w:rsid w:val="00AC2424"/>
    <w:rsid w:val="00B91493"/>
    <w:rsid w:val="00B93A41"/>
    <w:rsid w:val="00BF32B5"/>
    <w:rsid w:val="00C60FFF"/>
    <w:rsid w:val="00CC241A"/>
    <w:rsid w:val="00D366A5"/>
    <w:rsid w:val="00D40EA2"/>
    <w:rsid w:val="00D41D19"/>
    <w:rsid w:val="00D80D90"/>
    <w:rsid w:val="00D86DD7"/>
    <w:rsid w:val="00DB25B3"/>
    <w:rsid w:val="00DB34F6"/>
    <w:rsid w:val="00DE556D"/>
    <w:rsid w:val="00E02046"/>
    <w:rsid w:val="00E050C4"/>
    <w:rsid w:val="00E328B5"/>
    <w:rsid w:val="00EC62FD"/>
    <w:rsid w:val="00EC79EC"/>
    <w:rsid w:val="00EE18C6"/>
    <w:rsid w:val="00F35F62"/>
    <w:rsid w:val="00F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BE5C3-82A1-45C3-A43F-27E83C7E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7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79E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Cheng,Dr.,Gang (BDM) BI-CN-S</dc:creator>
  <cp:keywords/>
  <dc:description/>
  <cp:lastModifiedBy>Lin, Danyu</cp:lastModifiedBy>
  <cp:revision>30</cp:revision>
  <cp:lastPrinted>2016-02-01T14:51:00Z</cp:lastPrinted>
  <dcterms:created xsi:type="dcterms:W3CDTF">2015-10-05T03:02:00Z</dcterms:created>
  <dcterms:modified xsi:type="dcterms:W3CDTF">2016-02-08T17:04:00Z</dcterms:modified>
</cp:coreProperties>
</file>